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A98BD" w14:textId="5BF036B0" w:rsidR="002532F6" w:rsidRPr="00A06371" w:rsidRDefault="002532F6" w:rsidP="002532F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A06371">
        <w:rPr>
          <w:rFonts w:asciiTheme="minorHAnsi" w:hAnsiTheme="minorHAnsi" w:cstheme="minorHAnsi"/>
          <w:sz w:val="22"/>
          <w:szCs w:val="22"/>
          <w:lang w:val="es"/>
        </w:rPr>
        <w:t>Proyecto de taxonomía</w:t>
      </w:r>
    </w:p>
    <w:p w14:paraId="3DB26972" w14:textId="77777777" w:rsidR="002532F6" w:rsidRPr="00A06371" w:rsidRDefault="002532F6" w:rsidP="002532F6">
      <w:pPr>
        <w:jc w:val="center"/>
        <w:rPr>
          <w:rFonts w:asciiTheme="minorHAnsi" w:hAnsiTheme="minorHAnsi" w:cstheme="minorHAnsi"/>
          <w:sz w:val="22"/>
          <w:szCs w:val="22"/>
        </w:rPr>
      </w:pPr>
      <w:r w:rsidRPr="00A06371">
        <w:rPr>
          <w:rFonts w:asciiTheme="minorHAnsi" w:hAnsiTheme="minorHAnsi" w:cstheme="minorHAnsi"/>
          <w:sz w:val="22"/>
          <w:szCs w:val="22"/>
          <w:lang w:val="es"/>
        </w:rPr>
        <w:t>Organización de Estados Americanos</w:t>
      </w:r>
    </w:p>
    <w:p w14:paraId="18D0D7FA" w14:textId="3340BA0C" w:rsidR="00CD3F48" w:rsidRPr="00A06371" w:rsidRDefault="005F4D96">
      <w:pPr>
        <w:rPr>
          <w:rFonts w:asciiTheme="minorHAnsi" w:hAnsiTheme="minorHAnsi" w:cstheme="minorHAnsi"/>
          <w:sz w:val="22"/>
          <w:szCs w:val="22"/>
        </w:rPr>
      </w:pPr>
    </w:p>
    <w:p w14:paraId="28C78787" w14:textId="6068F54F" w:rsidR="002532F6" w:rsidRPr="00A06371" w:rsidRDefault="002532F6" w:rsidP="00A06371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A06371">
        <w:rPr>
          <w:rFonts w:asciiTheme="minorHAnsi" w:hAnsiTheme="minorHAnsi" w:cstheme="minorHAnsi"/>
          <w:sz w:val="22"/>
          <w:szCs w:val="22"/>
          <w:lang w:val="es"/>
        </w:rPr>
        <w:t>Este proyecto de taxonomía es un esfuerzo conjunto de la Biblioteca Conmemorativa de Columbus/SHA y el área de Gestión del Conocimiento de MAPP/OEA como parte del Grupo de Gestión del Conocimiento, Sección de Desarrollo Organizacional/Consejo Estratégico para el Desarrollo Organizacional y Gestión de Resultados.</w:t>
      </w:r>
    </w:p>
    <w:p w14:paraId="3597B5F6" w14:textId="77777777" w:rsidR="005D7008" w:rsidRPr="00A06371" w:rsidRDefault="005D7008" w:rsidP="005D7008">
      <w:pPr>
        <w:rPr>
          <w:rFonts w:asciiTheme="minorHAnsi" w:hAnsiTheme="minorHAnsi" w:cstheme="minorHAnsi"/>
          <w:sz w:val="22"/>
          <w:szCs w:val="22"/>
        </w:rPr>
      </w:pPr>
    </w:p>
    <w:p w14:paraId="3CCA7708" w14:textId="5C4813CD" w:rsidR="002532F6" w:rsidRPr="00A06371" w:rsidRDefault="002532F6" w:rsidP="00A06371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A06371">
        <w:rPr>
          <w:rFonts w:asciiTheme="minorHAnsi" w:hAnsiTheme="minorHAnsi" w:cstheme="minorHAnsi"/>
          <w:sz w:val="22"/>
          <w:szCs w:val="22"/>
          <w:lang w:val="es"/>
        </w:rPr>
        <w:t>Una taxonomía es una clasificación, utilizada como sinónimo de lenguaje controlado que refleja el contexto y los contenidos producidos por una organización específica, y se suele utilizar para desarrollar diferentes funciones en sitios web corporativos para organizar</w:t>
      </w:r>
      <w:r w:rsidR="00A06371" w:rsidRPr="00A06371">
        <w:rPr>
          <w:rFonts w:asciiTheme="minorHAnsi" w:hAnsiTheme="minorHAnsi" w:cstheme="minorHAnsi"/>
          <w:sz w:val="22"/>
          <w:szCs w:val="22"/>
          <w:lang w:val="es"/>
        </w:rPr>
        <w:t xml:space="preserve"> </w:t>
      </w:r>
      <w:r w:rsidR="00815667" w:rsidRPr="00A06371">
        <w:rPr>
          <w:rFonts w:asciiTheme="minorHAnsi" w:hAnsiTheme="minorHAnsi" w:cstheme="minorHAnsi"/>
          <w:sz w:val="22"/>
          <w:szCs w:val="22"/>
          <w:lang w:val="es"/>
        </w:rPr>
        <w:t>contenidos,</w:t>
      </w:r>
      <w:r w:rsidR="00A06371" w:rsidRPr="00A06371">
        <w:rPr>
          <w:rFonts w:asciiTheme="minorHAnsi" w:hAnsiTheme="minorHAnsi" w:cstheme="minorHAnsi"/>
          <w:sz w:val="22"/>
          <w:szCs w:val="22"/>
          <w:lang w:val="es"/>
        </w:rPr>
        <w:t xml:space="preserve"> la búsqueda </w:t>
      </w:r>
      <w:r w:rsidR="00A06371" w:rsidRPr="00A06371">
        <w:rPr>
          <w:rFonts w:asciiTheme="minorHAnsi" w:hAnsiTheme="minorHAnsi" w:cstheme="minorHAnsi"/>
          <w:lang w:val="es"/>
        </w:rPr>
        <w:t>y</w:t>
      </w:r>
      <w:r w:rsidR="00A06371" w:rsidRPr="00A06371">
        <w:rPr>
          <w:rFonts w:asciiTheme="minorHAnsi" w:hAnsiTheme="minorHAnsi" w:cstheme="minorHAnsi"/>
          <w:sz w:val="22"/>
          <w:szCs w:val="22"/>
          <w:lang w:val="es"/>
        </w:rPr>
        <w:t xml:space="preserve"> navegación.</w:t>
      </w:r>
    </w:p>
    <w:p w14:paraId="61107440" w14:textId="77777777" w:rsidR="002532F6" w:rsidRPr="00A06371" w:rsidRDefault="002532F6" w:rsidP="002532F6">
      <w:pPr>
        <w:rPr>
          <w:rFonts w:asciiTheme="minorHAnsi" w:hAnsiTheme="minorHAnsi" w:cstheme="minorHAnsi"/>
          <w:sz w:val="22"/>
          <w:szCs w:val="22"/>
        </w:rPr>
      </w:pPr>
    </w:p>
    <w:p w14:paraId="607FE2D4" w14:textId="77777777" w:rsidR="002532F6" w:rsidRPr="00A06371" w:rsidRDefault="002532F6" w:rsidP="002532F6">
      <w:pPr>
        <w:rPr>
          <w:rFonts w:asciiTheme="minorHAnsi" w:hAnsiTheme="minorHAnsi" w:cstheme="minorHAnsi"/>
          <w:sz w:val="22"/>
          <w:szCs w:val="22"/>
          <w:u w:val="single"/>
        </w:rPr>
      </w:pPr>
      <w:r w:rsidRPr="00A06371">
        <w:rPr>
          <w:rFonts w:asciiTheme="minorHAnsi" w:hAnsiTheme="minorHAnsi" w:cstheme="minorHAnsi"/>
          <w:sz w:val="22"/>
          <w:szCs w:val="22"/>
          <w:u w:val="single"/>
          <w:lang w:val="es"/>
        </w:rPr>
        <w:t>Objetivo</w:t>
      </w:r>
    </w:p>
    <w:p w14:paraId="3206483D" w14:textId="6F6DC914" w:rsidR="00A06371" w:rsidRPr="00A06371" w:rsidRDefault="00A06371" w:rsidP="00A06371">
      <w:pPr>
        <w:ind w:firstLine="708"/>
        <w:rPr>
          <w:rFonts w:asciiTheme="minorHAnsi" w:hAnsiTheme="minorHAnsi" w:cstheme="minorHAnsi"/>
          <w:sz w:val="22"/>
          <w:szCs w:val="22"/>
          <w:lang w:val="es"/>
        </w:rPr>
      </w:pPr>
      <w:r w:rsidRPr="00A06371">
        <w:rPr>
          <w:rFonts w:asciiTheme="minorHAnsi" w:hAnsiTheme="minorHAnsi" w:cstheme="minorHAnsi"/>
          <w:sz w:val="22"/>
          <w:szCs w:val="22"/>
          <w:lang w:val="es"/>
        </w:rPr>
        <w:t xml:space="preserve">Desarrollar una taxonomía o </w:t>
      </w:r>
      <w:bookmarkStart w:id="1" w:name="_Hlk45805258"/>
      <w:r w:rsidRPr="00A06371">
        <w:rPr>
          <w:rFonts w:asciiTheme="minorHAnsi" w:hAnsiTheme="minorHAnsi" w:cstheme="minorHAnsi"/>
          <w:sz w:val="22"/>
          <w:szCs w:val="22"/>
          <w:lang w:val="es"/>
        </w:rPr>
        <w:t xml:space="preserve">estructura organizada de lenguaje </w:t>
      </w:r>
      <w:bookmarkEnd w:id="1"/>
      <w:r w:rsidRPr="00A06371">
        <w:rPr>
          <w:rFonts w:asciiTheme="minorHAnsi" w:hAnsiTheme="minorHAnsi" w:cstheme="minorHAnsi"/>
          <w:sz w:val="22"/>
          <w:szCs w:val="22"/>
          <w:lang w:val="es"/>
        </w:rPr>
        <w:t xml:space="preserve">que compendie los principales contenidos, términos o conceptos utilizados y acuñados por la OEA, que necesitan ser localizados y utilizados por una audiencia o usuarios, para cumplir con otros fines dentro de la Organización. </w:t>
      </w:r>
    </w:p>
    <w:p w14:paraId="4F489490" w14:textId="669B8E54" w:rsidR="002532F6" w:rsidRPr="00A06371" w:rsidRDefault="002532F6" w:rsidP="00A06371">
      <w:pPr>
        <w:ind w:firstLine="708"/>
        <w:rPr>
          <w:rFonts w:asciiTheme="minorHAnsi" w:hAnsiTheme="minorHAnsi" w:cstheme="minorHAnsi"/>
          <w:sz w:val="22"/>
          <w:szCs w:val="22"/>
          <w:lang w:val="es"/>
        </w:rPr>
      </w:pPr>
    </w:p>
    <w:p w14:paraId="0456ADB0" w14:textId="77777777" w:rsidR="004243DF" w:rsidRPr="00A06371" w:rsidRDefault="004243DF" w:rsidP="004243DF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A06371">
        <w:rPr>
          <w:rFonts w:asciiTheme="minorHAnsi" w:hAnsiTheme="minorHAnsi" w:cstheme="minorHAnsi"/>
          <w:sz w:val="22"/>
          <w:szCs w:val="22"/>
          <w:u w:val="single"/>
          <w:lang w:val="es"/>
        </w:rPr>
        <w:t>Fases del proyecto</w:t>
      </w:r>
    </w:p>
    <w:p w14:paraId="0C51DB55" w14:textId="1D0FFBFF" w:rsidR="004243DF" w:rsidRPr="00A06371" w:rsidRDefault="004243DF" w:rsidP="004243DF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A06371">
        <w:rPr>
          <w:rFonts w:asciiTheme="minorHAnsi" w:hAnsiTheme="minorHAnsi" w:cstheme="minorHAnsi"/>
          <w:sz w:val="22"/>
          <w:szCs w:val="22"/>
          <w:u w:val="single"/>
          <w:lang w:val="es"/>
        </w:rPr>
        <w:t xml:space="preserve">Fase </w:t>
      </w:r>
      <w:r w:rsidR="004A7BCF" w:rsidRPr="00A06371">
        <w:rPr>
          <w:rFonts w:asciiTheme="minorHAnsi" w:hAnsiTheme="minorHAnsi" w:cstheme="minorHAnsi"/>
          <w:sz w:val="22"/>
          <w:szCs w:val="22"/>
          <w:u w:val="single"/>
          <w:lang w:val="es"/>
        </w:rPr>
        <w:t>1</w:t>
      </w:r>
      <w:r w:rsidR="004A7BCF">
        <w:rPr>
          <w:rFonts w:asciiTheme="minorHAnsi" w:hAnsiTheme="minorHAnsi" w:cstheme="minorHAnsi"/>
          <w:sz w:val="22"/>
          <w:szCs w:val="22"/>
          <w:u w:val="single"/>
          <w:lang w:val="es"/>
        </w:rPr>
        <w:t xml:space="preserve"> </w:t>
      </w:r>
      <w:r w:rsidR="00DE1981">
        <w:rPr>
          <w:rFonts w:asciiTheme="minorHAnsi" w:hAnsiTheme="minorHAnsi" w:cstheme="minorHAnsi"/>
          <w:sz w:val="22"/>
          <w:szCs w:val="22"/>
          <w:u w:val="single"/>
          <w:lang w:val="es"/>
        </w:rPr>
        <w:t>–</w:t>
      </w:r>
      <w:r w:rsidR="004A7BCF" w:rsidRPr="00A06371">
        <w:rPr>
          <w:rFonts w:asciiTheme="minorHAnsi" w:hAnsiTheme="minorHAnsi" w:cstheme="minorHAnsi"/>
          <w:sz w:val="22"/>
          <w:szCs w:val="22"/>
          <w:u w:val="single"/>
          <w:lang w:val="es"/>
        </w:rPr>
        <w:t xml:space="preserve"> </w:t>
      </w:r>
      <w:r w:rsidR="00DE1981">
        <w:rPr>
          <w:rFonts w:asciiTheme="minorHAnsi" w:hAnsiTheme="minorHAnsi" w:cstheme="minorHAnsi"/>
          <w:sz w:val="22"/>
          <w:szCs w:val="22"/>
          <w:u w:val="single"/>
          <w:lang w:val="es"/>
        </w:rPr>
        <w:t>Análisis del contexto y Fuentes</w:t>
      </w:r>
    </w:p>
    <w:p w14:paraId="3D421F88" w14:textId="77777777" w:rsidR="004243DF" w:rsidRPr="00A06371" w:rsidRDefault="004243DF" w:rsidP="004243DF">
      <w:pPr>
        <w:rPr>
          <w:rFonts w:asciiTheme="minorHAnsi" w:hAnsiTheme="minorHAnsi" w:cstheme="minorHAnsi"/>
          <w:sz w:val="22"/>
          <w:szCs w:val="22"/>
        </w:rPr>
      </w:pPr>
    </w:p>
    <w:p w14:paraId="71AA6318" w14:textId="7F691F23" w:rsidR="00DE0196" w:rsidRPr="00A06371" w:rsidRDefault="004243DF" w:rsidP="00A06371">
      <w:pPr>
        <w:pStyle w:val="ListParagraph"/>
        <w:ind w:left="0" w:firstLine="360"/>
        <w:rPr>
          <w:rFonts w:asciiTheme="minorHAnsi" w:hAnsiTheme="minorHAnsi" w:cstheme="minorHAnsi"/>
          <w:sz w:val="22"/>
          <w:szCs w:val="22"/>
        </w:rPr>
      </w:pPr>
      <w:r w:rsidRPr="00A06371">
        <w:rPr>
          <w:rFonts w:asciiTheme="minorHAnsi" w:hAnsiTheme="minorHAnsi" w:cstheme="minorHAnsi"/>
          <w:sz w:val="22"/>
          <w:szCs w:val="22"/>
          <w:lang w:val="es"/>
        </w:rPr>
        <w:t xml:space="preserve">El objetivo de esta fase es analizar la situación actual, tomar decisiones sobre los parámetros que la taxonomía debe lograr y recopilar información sobre el contexto, la audiencia y los usuarios. El propósito de esta etapa es producir un inventario de contenido mínimo para la </w:t>
      </w:r>
      <w:r w:rsidRPr="00A06371">
        <w:rPr>
          <w:rFonts w:asciiTheme="minorHAnsi" w:hAnsiTheme="minorHAnsi" w:cstheme="minorHAnsi"/>
          <w:lang w:val="es"/>
        </w:rPr>
        <w:t xml:space="preserve"> </w:t>
      </w:r>
      <w:r w:rsidR="00815667" w:rsidRPr="00A06371">
        <w:rPr>
          <w:rFonts w:asciiTheme="minorHAnsi" w:hAnsiTheme="minorHAnsi" w:cstheme="minorHAnsi"/>
          <w:sz w:val="22"/>
          <w:szCs w:val="22"/>
          <w:lang w:val="es"/>
        </w:rPr>
        <w:t>taxonomía,</w:t>
      </w:r>
      <w:r w:rsidRPr="00A06371">
        <w:rPr>
          <w:rFonts w:asciiTheme="minorHAnsi" w:hAnsiTheme="minorHAnsi" w:cstheme="minorHAnsi"/>
          <w:lang w:val="es"/>
        </w:rPr>
        <w:t xml:space="preserve"> </w:t>
      </w:r>
      <w:r w:rsidR="00847111" w:rsidRPr="00A06371">
        <w:rPr>
          <w:rFonts w:asciiTheme="minorHAnsi" w:hAnsiTheme="minorHAnsi" w:cstheme="minorHAnsi"/>
          <w:sz w:val="22"/>
          <w:szCs w:val="22"/>
          <w:lang w:val="es"/>
        </w:rPr>
        <w:t xml:space="preserve"> derivado exclusivamente de fuentes internas, documentos oficiales y publicaciones realizadas durante la historia y gestión de la OEA. Sobre la base del estándar ANSI/NISO 19-</w:t>
      </w:r>
      <w:r w:rsidR="005130C0" w:rsidRPr="00A06371">
        <w:rPr>
          <w:rFonts w:asciiTheme="minorHAnsi" w:hAnsiTheme="minorHAnsi" w:cstheme="minorHAnsi"/>
          <w:sz w:val="22"/>
          <w:szCs w:val="22"/>
          <w:lang w:val="es"/>
        </w:rPr>
        <w:t>2005,</w:t>
      </w:r>
      <w:r w:rsidR="005130C0" w:rsidRPr="00A06371">
        <w:rPr>
          <w:rFonts w:asciiTheme="minorHAnsi" w:hAnsiTheme="minorHAnsi" w:cstheme="minorHAnsi"/>
          <w:lang w:val="es"/>
        </w:rPr>
        <w:t xml:space="preserve"> </w:t>
      </w:r>
      <w:r w:rsidR="005130C0" w:rsidRPr="00A06371">
        <w:rPr>
          <w:rFonts w:asciiTheme="minorHAnsi" w:hAnsiTheme="minorHAnsi" w:cstheme="minorHAnsi"/>
          <w:sz w:val="22"/>
          <w:szCs w:val="22"/>
          <w:lang w:val="es"/>
        </w:rPr>
        <w:t>el</w:t>
      </w:r>
      <w:r w:rsidR="00847111" w:rsidRPr="00A06371">
        <w:rPr>
          <w:rFonts w:asciiTheme="minorHAnsi" w:hAnsiTheme="minorHAnsi" w:cstheme="minorHAnsi"/>
          <w:sz w:val="22"/>
          <w:szCs w:val="22"/>
          <w:lang w:val="es"/>
        </w:rPr>
        <w:t xml:space="preserve"> equipo aplicó los siguientes criterios:</w:t>
      </w:r>
    </w:p>
    <w:p w14:paraId="5702C9C4" w14:textId="775CBFC2" w:rsidR="00DE0196" w:rsidRPr="00A06371" w:rsidRDefault="005130C0" w:rsidP="0018091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s"/>
        </w:rPr>
        <w:t>Diseñada</w:t>
      </w:r>
      <w:r w:rsidR="00DE0196" w:rsidRPr="00A06371">
        <w:rPr>
          <w:rFonts w:asciiTheme="minorHAnsi" w:hAnsiTheme="minorHAnsi" w:cstheme="minorHAnsi"/>
          <w:sz w:val="22"/>
          <w:szCs w:val="22"/>
          <w:lang w:val="es"/>
        </w:rPr>
        <w:t xml:space="preserve"> sobre la base de los cuatro pilares de la OEA.</w:t>
      </w:r>
    </w:p>
    <w:p w14:paraId="22639D7D" w14:textId="3C356472" w:rsidR="00180916" w:rsidRPr="00A06371" w:rsidRDefault="00DE0196" w:rsidP="00180916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6371">
        <w:rPr>
          <w:rFonts w:asciiTheme="minorHAnsi" w:hAnsiTheme="minorHAnsi" w:cstheme="minorHAnsi"/>
          <w:sz w:val="22"/>
          <w:szCs w:val="22"/>
          <w:lang w:val="es"/>
        </w:rPr>
        <w:t>Selección cuidadosa de fuentes institucionales</w:t>
      </w:r>
      <w:r w:rsidR="005130C0">
        <w:rPr>
          <w:rFonts w:asciiTheme="minorHAnsi" w:hAnsiTheme="minorHAnsi" w:cstheme="minorHAnsi"/>
          <w:sz w:val="22"/>
          <w:szCs w:val="22"/>
          <w:lang w:val="es"/>
        </w:rPr>
        <w:t>,</w:t>
      </w:r>
      <w:r w:rsidRPr="00A06371">
        <w:rPr>
          <w:rFonts w:asciiTheme="minorHAnsi" w:hAnsiTheme="minorHAnsi" w:cstheme="minorHAnsi"/>
          <w:sz w:val="22"/>
          <w:szCs w:val="22"/>
          <w:lang w:val="es"/>
        </w:rPr>
        <w:t xml:space="preserve"> bajo criterios</w:t>
      </w:r>
      <w:r w:rsidR="000A5EE7" w:rsidRPr="00A06371">
        <w:rPr>
          <w:rFonts w:asciiTheme="minorHAnsi" w:hAnsiTheme="minorHAnsi" w:cstheme="minorHAnsi"/>
          <w:sz w:val="22"/>
          <w:szCs w:val="22"/>
          <w:lang w:val="es"/>
        </w:rPr>
        <w:t xml:space="preserve"> definidos y compilad</w:t>
      </w:r>
      <w:r w:rsidR="00A06371">
        <w:rPr>
          <w:rFonts w:asciiTheme="minorHAnsi" w:hAnsiTheme="minorHAnsi" w:cstheme="minorHAnsi"/>
          <w:sz w:val="22"/>
          <w:szCs w:val="22"/>
          <w:lang w:val="es"/>
        </w:rPr>
        <w:t>o</w:t>
      </w:r>
      <w:r w:rsidR="000A5EE7" w:rsidRPr="00A06371">
        <w:rPr>
          <w:rFonts w:asciiTheme="minorHAnsi" w:hAnsiTheme="minorHAnsi" w:cstheme="minorHAnsi"/>
          <w:sz w:val="22"/>
          <w:szCs w:val="22"/>
          <w:lang w:val="es"/>
        </w:rPr>
        <w:t xml:space="preserve">s </w:t>
      </w:r>
      <w:r w:rsidR="00A06371">
        <w:rPr>
          <w:rFonts w:asciiTheme="minorHAnsi" w:hAnsiTheme="minorHAnsi" w:cstheme="minorHAnsi"/>
          <w:sz w:val="22"/>
          <w:szCs w:val="22"/>
          <w:lang w:val="es"/>
        </w:rPr>
        <w:t>en</w:t>
      </w:r>
      <w:r w:rsidR="000A5EE7" w:rsidRPr="00A06371">
        <w:rPr>
          <w:rFonts w:asciiTheme="minorHAnsi" w:hAnsiTheme="minorHAnsi" w:cstheme="minorHAnsi"/>
          <w:sz w:val="22"/>
          <w:szCs w:val="22"/>
          <w:lang w:val="es"/>
        </w:rPr>
        <w:t xml:space="preserve"> una biblioteca </w:t>
      </w:r>
      <w:r w:rsidR="00A06371">
        <w:rPr>
          <w:rFonts w:asciiTheme="minorHAnsi" w:hAnsiTheme="minorHAnsi" w:cstheme="minorHAnsi"/>
          <w:sz w:val="22"/>
          <w:szCs w:val="22"/>
          <w:lang w:val="es"/>
        </w:rPr>
        <w:t>digital</w:t>
      </w:r>
      <w:r w:rsidR="000A5EE7" w:rsidRPr="00A06371">
        <w:rPr>
          <w:rFonts w:asciiTheme="minorHAnsi" w:hAnsiTheme="minorHAnsi" w:cstheme="minorHAnsi"/>
          <w:sz w:val="22"/>
          <w:szCs w:val="22"/>
          <w:lang w:val="es"/>
        </w:rPr>
        <w:t>.</w:t>
      </w:r>
    </w:p>
    <w:p w14:paraId="68F0D365" w14:textId="182BBF2A" w:rsidR="004243DF" w:rsidRPr="005130C0" w:rsidRDefault="005130C0" w:rsidP="006A2D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s"/>
        </w:rPr>
        <w:t>E</w:t>
      </w:r>
      <w:r w:rsidR="000A5EE7" w:rsidRPr="00A06371">
        <w:rPr>
          <w:rFonts w:asciiTheme="minorHAnsi" w:hAnsiTheme="minorHAnsi" w:cstheme="minorHAnsi"/>
          <w:sz w:val="22"/>
          <w:szCs w:val="22"/>
          <w:lang w:val="es"/>
        </w:rPr>
        <w:t xml:space="preserve">structura multinivel, visualizaciones jerárquicas o estructura </w:t>
      </w:r>
      <w:r w:rsidRPr="00A06371">
        <w:rPr>
          <w:rFonts w:asciiTheme="minorHAnsi" w:hAnsiTheme="minorHAnsi" w:cstheme="minorHAnsi"/>
          <w:sz w:val="22"/>
          <w:szCs w:val="22"/>
          <w:lang w:val="es"/>
        </w:rPr>
        <w:t xml:space="preserve">de </w:t>
      </w:r>
      <w:r w:rsidRPr="005130C0">
        <w:rPr>
          <w:rFonts w:asciiTheme="minorHAnsi" w:hAnsiTheme="minorHAnsi" w:cstheme="minorHAnsi"/>
          <w:sz w:val="22"/>
          <w:szCs w:val="22"/>
          <w:lang w:val="es"/>
        </w:rPr>
        <w:t>árbol</w:t>
      </w:r>
      <w:r w:rsidR="000A5EE7" w:rsidRPr="005130C0">
        <w:rPr>
          <w:rFonts w:asciiTheme="minorHAnsi" w:hAnsiTheme="minorHAnsi" w:cstheme="minorHAnsi"/>
          <w:sz w:val="22"/>
          <w:szCs w:val="22"/>
          <w:lang w:val="es"/>
        </w:rPr>
        <w:t>.</w:t>
      </w:r>
    </w:p>
    <w:p w14:paraId="78B01051" w14:textId="1D00F639" w:rsidR="002532F6" w:rsidRPr="00A06371" w:rsidRDefault="002532F6">
      <w:pPr>
        <w:rPr>
          <w:rFonts w:asciiTheme="minorHAnsi" w:hAnsiTheme="minorHAnsi" w:cstheme="minorHAnsi"/>
          <w:sz w:val="22"/>
          <w:szCs w:val="22"/>
        </w:rPr>
      </w:pPr>
    </w:p>
    <w:p w14:paraId="1F613D1C" w14:textId="77777777" w:rsidR="00D44291" w:rsidRPr="00A06371" w:rsidRDefault="00D44291" w:rsidP="00D44291">
      <w:pPr>
        <w:pStyle w:val="ListParagraph"/>
        <w:ind w:left="36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A06371">
        <w:rPr>
          <w:rFonts w:asciiTheme="minorHAnsi" w:hAnsiTheme="minorHAnsi" w:cstheme="minorHAnsi"/>
          <w:sz w:val="22"/>
          <w:szCs w:val="22"/>
          <w:u w:val="single"/>
          <w:lang w:val="es"/>
        </w:rPr>
        <w:t>Fase 2 – Construcción de la estructura de la taxonomía</w:t>
      </w:r>
    </w:p>
    <w:p w14:paraId="48F2A2ED" w14:textId="77777777" w:rsidR="00D44291" w:rsidRPr="00A06371" w:rsidRDefault="00D44291">
      <w:pPr>
        <w:rPr>
          <w:rFonts w:asciiTheme="minorHAnsi" w:hAnsiTheme="minorHAnsi" w:cstheme="minorHAnsi"/>
          <w:sz w:val="22"/>
          <w:szCs w:val="22"/>
        </w:rPr>
      </w:pPr>
    </w:p>
    <w:p w14:paraId="3A66C05A" w14:textId="4567C363" w:rsidR="00180916" w:rsidRPr="00A06371" w:rsidRDefault="004A7BCF" w:rsidP="000A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s"/>
        </w:rPr>
        <w:tab/>
      </w:r>
      <w:r w:rsidR="00FB613D" w:rsidRPr="00A06371">
        <w:rPr>
          <w:rFonts w:asciiTheme="minorHAnsi" w:hAnsiTheme="minorHAnsi" w:cstheme="minorHAnsi"/>
          <w:sz w:val="22"/>
          <w:szCs w:val="22"/>
          <w:lang w:val="es"/>
        </w:rPr>
        <w:t>En esta fase y con respecto a cada pilar, se seguirán tres pasos principales: 1) identificación del contenido, 2) selección de términos o léxico</w:t>
      </w:r>
      <w:r w:rsidR="000A5EE7" w:rsidRPr="00A06371">
        <w:rPr>
          <w:rFonts w:asciiTheme="minorHAnsi" w:hAnsiTheme="minorHAnsi" w:cstheme="minorHAnsi"/>
          <w:sz w:val="22"/>
          <w:szCs w:val="22"/>
          <w:lang w:val="es"/>
        </w:rPr>
        <w:t xml:space="preserve"> a través del software NVIVO</w:t>
      </w:r>
      <w:r w:rsidR="00A06371">
        <w:rPr>
          <w:rFonts w:asciiTheme="minorHAnsi" w:hAnsiTheme="minorHAnsi" w:cstheme="minorHAnsi"/>
          <w:sz w:val="22"/>
          <w:szCs w:val="22"/>
          <w:lang w:val="es"/>
        </w:rPr>
        <w:t xml:space="preserve">, </w:t>
      </w:r>
      <w:r w:rsidR="00FB613D" w:rsidRPr="00A06371">
        <w:rPr>
          <w:rFonts w:asciiTheme="minorHAnsi" w:hAnsiTheme="minorHAnsi" w:cstheme="minorHAnsi"/>
          <w:lang w:val="es"/>
        </w:rPr>
        <w:t>y</w:t>
      </w:r>
      <w:r w:rsidR="00FB613D" w:rsidRPr="00A06371">
        <w:rPr>
          <w:rFonts w:asciiTheme="minorHAnsi" w:hAnsiTheme="minorHAnsi" w:cstheme="minorHAnsi"/>
          <w:sz w:val="22"/>
          <w:szCs w:val="22"/>
          <w:lang w:val="es"/>
        </w:rPr>
        <w:t xml:space="preserve">3) desarrollo de la estructura de las relaciones jerárquicas y asociativas pertinentes, </w:t>
      </w:r>
      <w:r w:rsidR="00A06371" w:rsidRPr="00A06371">
        <w:rPr>
          <w:rFonts w:asciiTheme="minorHAnsi" w:hAnsiTheme="minorHAnsi" w:cstheme="minorHAnsi"/>
          <w:sz w:val="22"/>
          <w:szCs w:val="22"/>
          <w:lang w:val="es"/>
        </w:rPr>
        <w:t xml:space="preserve">basadas </w:t>
      </w:r>
      <w:r w:rsidR="00A06371" w:rsidRPr="00A06371">
        <w:rPr>
          <w:rFonts w:asciiTheme="minorHAnsi" w:hAnsiTheme="minorHAnsi" w:cstheme="minorHAnsi"/>
          <w:lang w:val="es"/>
        </w:rPr>
        <w:t>en</w:t>
      </w:r>
      <w:r w:rsidR="000A5EE7" w:rsidRPr="00A06371">
        <w:rPr>
          <w:rFonts w:asciiTheme="minorHAnsi" w:hAnsiTheme="minorHAnsi" w:cstheme="minorHAnsi"/>
          <w:sz w:val="22"/>
          <w:szCs w:val="22"/>
          <w:lang w:val="es"/>
        </w:rPr>
        <w:t xml:space="preserve"> ANSI/NISO 19-2005.</w:t>
      </w:r>
    </w:p>
    <w:p w14:paraId="4F3481DC" w14:textId="77777777" w:rsidR="00180916" w:rsidRPr="00A06371" w:rsidRDefault="00180916" w:rsidP="00FB613D">
      <w:pPr>
        <w:rPr>
          <w:rFonts w:asciiTheme="minorHAnsi" w:hAnsiTheme="minorHAnsi" w:cstheme="minorHAnsi"/>
          <w:sz w:val="22"/>
          <w:szCs w:val="22"/>
        </w:rPr>
      </w:pPr>
    </w:p>
    <w:p w14:paraId="5C34BCDB" w14:textId="60A1F20B" w:rsidR="002532F6" w:rsidRPr="00A06371" w:rsidRDefault="00D3272D">
      <w:pPr>
        <w:rPr>
          <w:rFonts w:asciiTheme="minorHAnsi" w:hAnsiTheme="minorHAnsi" w:cstheme="minorHAnsi"/>
          <w:sz w:val="22"/>
          <w:szCs w:val="22"/>
        </w:rPr>
      </w:pPr>
      <w:r w:rsidRPr="00A06371">
        <w:rPr>
          <w:rFonts w:asciiTheme="minorHAnsi" w:hAnsiTheme="minorHAnsi" w:cstheme="minorHAnsi"/>
          <w:sz w:val="22"/>
          <w:szCs w:val="22"/>
          <w:u w:val="single"/>
          <w:lang w:val="es"/>
        </w:rPr>
        <w:t>Producto final:</w:t>
      </w:r>
      <w:r w:rsidR="00FB613D" w:rsidRPr="00A06371">
        <w:rPr>
          <w:rFonts w:asciiTheme="minorHAnsi" w:hAnsiTheme="minorHAnsi" w:cstheme="minorHAnsi"/>
          <w:sz w:val="22"/>
          <w:szCs w:val="22"/>
          <w:lang w:val="es"/>
        </w:rPr>
        <w:t xml:space="preserve"> El </w:t>
      </w:r>
      <w:r w:rsidR="00285799" w:rsidRPr="00A06371">
        <w:rPr>
          <w:rFonts w:asciiTheme="minorHAnsi" w:hAnsiTheme="minorHAnsi" w:cstheme="minorHAnsi"/>
          <w:sz w:val="22"/>
          <w:szCs w:val="22"/>
          <w:lang w:val="es"/>
        </w:rPr>
        <w:t>resultado</w:t>
      </w:r>
      <w:r w:rsidRPr="00A06371">
        <w:rPr>
          <w:rFonts w:asciiTheme="minorHAnsi" w:hAnsiTheme="minorHAnsi" w:cstheme="minorHAnsi"/>
          <w:sz w:val="22"/>
          <w:szCs w:val="22"/>
          <w:lang w:val="es"/>
        </w:rPr>
        <w:t xml:space="preserve"> será un vocabulario controlado basado</w:t>
      </w:r>
      <w:r w:rsidR="00FB613D" w:rsidRPr="00A06371">
        <w:rPr>
          <w:rFonts w:asciiTheme="minorHAnsi" w:hAnsiTheme="minorHAnsi" w:cstheme="minorHAnsi"/>
          <w:sz w:val="22"/>
          <w:szCs w:val="22"/>
          <w:lang w:val="es"/>
        </w:rPr>
        <w:t xml:space="preserve"> en una</w:t>
      </w:r>
      <w:r w:rsidR="00A06371">
        <w:rPr>
          <w:rFonts w:asciiTheme="minorHAnsi" w:hAnsiTheme="minorHAnsi" w:cstheme="minorHAnsi"/>
          <w:sz w:val="22"/>
          <w:szCs w:val="22"/>
          <w:lang w:val="es"/>
        </w:rPr>
        <w:t xml:space="preserve"> </w:t>
      </w:r>
      <w:r w:rsidRPr="00A06371">
        <w:rPr>
          <w:rFonts w:asciiTheme="minorHAnsi" w:hAnsiTheme="minorHAnsi" w:cstheme="minorHAnsi"/>
          <w:sz w:val="22"/>
          <w:szCs w:val="22"/>
          <w:lang w:val="es"/>
        </w:rPr>
        <w:t>estructura conceptual</w:t>
      </w:r>
      <w:r w:rsidR="00A06371">
        <w:rPr>
          <w:rFonts w:asciiTheme="minorHAnsi" w:hAnsiTheme="minorHAnsi" w:cstheme="minorHAnsi"/>
          <w:sz w:val="22"/>
          <w:szCs w:val="22"/>
          <w:lang w:val="es"/>
        </w:rPr>
        <w:t xml:space="preserve"> </w:t>
      </w:r>
      <w:r w:rsidRPr="00A06371">
        <w:rPr>
          <w:rFonts w:asciiTheme="minorHAnsi" w:hAnsiTheme="minorHAnsi" w:cstheme="minorHAnsi"/>
          <w:sz w:val="22"/>
          <w:szCs w:val="22"/>
          <w:lang w:val="es"/>
        </w:rPr>
        <w:t>con</w:t>
      </w:r>
      <w:r w:rsidR="00FB613D" w:rsidRPr="00A06371">
        <w:rPr>
          <w:rFonts w:asciiTheme="minorHAnsi" w:hAnsiTheme="minorHAnsi" w:cstheme="minorHAnsi"/>
          <w:sz w:val="22"/>
          <w:szCs w:val="22"/>
          <w:lang w:val="es"/>
        </w:rPr>
        <w:t xml:space="preserve"> visualización jerárquica o estructura de árbol.</w:t>
      </w:r>
      <w:r w:rsidRPr="00A06371">
        <w:rPr>
          <w:rFonts w:asciiTheme="minorHAnsi" w:hAnsiTheme="minorHAnsi" w:cstheme="minorHAnsi"/>
          <w:sz w:val="22"/>
          <w:szCs w:val="22"/>
          <w:lang w:val="es"/>
        </w:rPr>
        <w:t xml:space="preserve"> </w:t>
      </w:r>
      <w:r w:rsidR="00285799" w:rsidRPr="00A06371">
        <w:rPr>
          <w:rFonts w:asciiTheme="minorHAnsi" w:hAnsiTheme="minorHAnsi" w:cstheme="minorHAnsi"/>
          <w:sz w:val="22"/>
          <w:szCs w:val="22"/>
          <w:lang w:val="es"/>
        </w:rPr>
        <w:t>La</w:t>
      </w:r>
      <w:r w:rsidR="00A06371">
        <w:rPr>
          <w:rFonts w:asciiTheme="minorHAnsi" w:hAnsiTheme="minorHAnsi" w:cstheme="minorHAnsi"/>
          <w:sz w:val="22"/>
          <w:szCs w:val="22"/>
          <w:lang w:val="es"/>
        </w:rPr>
        <w:t xml:space="preserve"> t</w:t>
      </w:r>
      <w:r w:rsidR="007516BB" w:rsidRPr="00A06371">
        <w:rPr>
          <w:rFonts w:asciiTheme="minorHAnsi" w:hAnsiTheme="minorHAnsi" w:cstheme="minorHAnsi"/>
          <w:sz w:val="22"/>
          <w:szCs w:val="22"/>
          <w:lang w:val="es"/>
        </w:rPr>
        <w:t>axon</w:t>
      </w:r>
      <w:r w:rsidR="00A06371">
        <w:rPr>
          <w:rFonts w:asciiTheme="minorHAnsi" w:hAnsiTheme="minorHAnsi" w:cstheme="minorHAnsi"/>
          <w:sz w:val="22"/>
          <w:szCs w:val="22"/>
          <w:lang w:val="es"/>
        </w:rPr>
        <w:t>omía</w:t>
      </w:r>
      <w:r w:rsidRPr="00A06371">
        <w:rPr>
          <w:rFonts w:asciiTheme="minorHAnsi" w:hAnsiTheme="minorHAnsi" w:cstheme="minorHAnsi"/>
          <w:sz w:val="22"/>
          <w:szCs w:val="22"/>
          <w:lang w:val="es"/>
        </w:rPr>
        <w:t xml:space="preserve"> </w:t>
      </w:r>
      <w:r w:rsidR="00285799" w:rsidRPr="00A06371">
        <w:rPr>
          <w:rFonts w:asciiTheme="minorHAnsi" w:hAnsiTheme="minorHAnsi" w:cstheme="minorHAnsi"/>
          <w:sz w:val="22"/>
          <w:szCs w:val="22"/>
          <w:lang w:val="es"/>
        </w:rPr>
        <w:t>permitirá</w:t>
      </w:r>
      <w:r w:rsidRPr="00A06371">
        <w:rPr>
          <w:rFonts w:asciiTheme="minorHAnsi" w:hAnsiTheme="minorHAnsi" w:cstheme="minorHAnsi"/>
          <w:sz w:val="22"/>
          <w:szCs w:val="22"/>
          <w:lang w:val="es"/>
        </w:rPr>
        <w:t xml:space="preserve"> a </w:t>
      </w:r>
      <w:r w:rsidR="00285799" w:rsidRPr="00A06371">
        <w:rPr>
          <w:rFonts w:asciiTheme="minorHAnsi" w:hAnsiTheme="minorHAnsi" w:cstheme="minorHAnsi"/>
          <w:sz w:val="22"/>
          <w:szCs w:val="22"/>
          <w:lang w:val="es"/>
        </w:rPr>
        <w:t xml:space="preserve">la </w:t>
      </w:r>
      <w:r w:rsidR="00A06371" w:rsidRPr="00A06371">
        <w:rPr>
          <w:rFonts w:asciiTheme="minorHAnsi" w:hAnsiTheme="minorHAnsi" w:cstheme="minorHAnsi"/>
          <w:sz w:val="22"/>
          <w:szCs w:val="22"/>
          <w:lang w:val="es"/>
        </w:rPr>
        <w:t>OEA descubrir</w:t>
      </w:r>
      <w:r w:rsidR="00FF2CC7" w:rsidRPr="00A06371">
        <w:rPr>
          <w:rFonts w:asciiTheme="minorHAnsi" w:hAnsiTheme="minorHAnsi" w:cstheme="minorHAnsi"/>
          <w:sz w:val="22"/>
          <w:szCs w:val="22"/>
          <w:lang w:val="es"/>
        </w:rPr>
        <w:t xml:space="preserve"> </w:t>
      </w:r>
      <w:r w:rsidR="00AD6848">
        <w:rPr>
          <w:rFonts w:asciiTheme="minorHAnsi" w:hAnsiTheme="minorHAnsi" w:cstheme="minorHAnsi"/>
          <w:sz w:val="22"/>
          <w:szCs w:val="22"/>
          <w:lang w:val="es"/>
        </w:rPr>
        <w:t xml:space="preserve">su </w:t>
      </w:r>
      <w:r w:rsidR="00A06371" w:rsidRPr="00A06371">
        <w:rPr>
          <w:rFonts w:asciiTheme="minorHAnsi" w:hAnsiTheme="minorHAnsi" w:cstheme="minorHAnsi"/>
          <w:sz w:val="22"/>
          <w:szCs w:val="22"/>
          <w:lang w:val="es"/>
        </w:rPr>
        <w:t>estructura</w:t>
      </w:r>
      <w:r w:rsidRPr="00A06371">
        <w:rPr>
          <w:rFonts w:asciiTheme="minorHAnsi" w:hAnsiTheme="minorHAnsi" w:cstheme="minorHAnsi"/>
          <w:sz w:val="22"/>
          <w:szCs w:val="22"/>
          <w:lang w:val="es"/>
        </w:rPr>
        <w:t xml:space="preserve"> </w:t>
      </w:r>
      <w:r w:rsidR="00285799" w:rsidRPr="00A06371">
        <w:rPr>
          <w:rFonts w:asciiTheme="minorHAnsi" w:hAnsiTheme="minorHAnsi" w:cstheme="minorHAnsi"/>
          <w:sz w:val="22"/>
          <w:szCs w:val="22"/>
          <w:lang w:val="es"/>
        </w:rPr>
        <w:t>conceptual</w:t>
      </w:r>
      <w:r w:rsidRPr="00A06371">
        <w:rPr>
          <w:rFonts w:asciiTheme="minorHAnsi" w:hAnsiTheme="minorHAnsi" w:cstheme="minorHAnsi"/>
          <w:sz w:val="22"/>
          <w:szCs w:val="22"/>
          <w:lang w:val="es"/>
        </w:rPr>
        <w:t xml:space="preserve"> </w:t>
      </w:r>
      <w:r w:rsidR="00285799" w:rsidRPr="00A06371">
        <w:rPr>
          <w:rFonts w:asciiTheme="minorHAnsi" w:hAnsiTheme="minorHAnsi" w:cstheme="minorHAnsi"/>
          <w:sz w:val="22"/>
          <w:szCs w:val="22"/>
          <w:lang w:val="es"/>
        </w:rPr>
        <w:t xml:space="preserve">de </w:t>
      </w:r>
      <w:r w:rsidR="00A06371" w:rsidRPr="00A06371">
        <w:rPr>
          <w:rFonts w:asciiTheme="minorHAnsi" w:hAnsiTheme="minorHAnsi" w:cstheme="minorHAnsi"/>
          <w:sz w:val="22"/>
          <w:szCs w:val="22"/>
          <w:lang w:val="es"/>
        </w:rPr>
        <w:t xml:space="preserve">términos, </w:t>
      </w:r>
      <w:r w:rsidR="006B0CE0">
        <w:rPr>
          <w:rFonts w:asciiTheme="minorHAnsi" w:hAnsiTheme="minorHAnsi" w:cstheme="minorHAnsi"/>
          <w:sz w:val="22"/>
          <w:szCs w:val="22"/>
          <w:lang w:val="es"/>
        </w:rPr>
        <w:t>y contar con</w:t>
      </w:r>
      <w:r w:rsidRPr="00A06371">
        <w:rPr>
          <w:rFonts w:asciiTheme="minorHAnsi" w:hAnsiTheme="minorHAnsi" w:cstheme="minorHAnsi"/>
          <w:sz w:val="22"/>
          <w:szCs w:val="22"/>
          <w:lang w:val="es"/>
        </w:rPr>
        <w:t xml:space="preserve"> términos </w:t>
      </w:r>
      <w:r w:rsidR="00A06371" w:rsidRPr="00A06371">
        <w:rPr>
          <w:rFonts w:asciiTheme="minorHAnsi" w:hAnsiTheme="minorHAnsi" w:cstheme="minorHAnsi"/>
          <w:sz w:val="22"/>
          <w:szCs w:val="22"/>
          <w:lang w:val="es"/>
        </w:rPr>
        <w:t>específicos</w:t>
      </w:r>
      <w:r w:rsidR="00FF2CC7" w:rsidRPr="00A06371">
        <w:rPr>
          <w:rFonts w:asciiTheme="minorHAnsi" w:hAnsiTheme="minorHAnsi" w:cstheme="minorHAnsi"/>
          <w:sz w:val="22"/>
          <w:szCs w:val="22"/>
          <w:lang w:val="es"/>
        </w:rPr>
        <w:t xml:space="preserve"> y apropiados </w:t>
      </w:r>
      <w:r w:rsidR="00603442">
        <w:rPr>
          <w:rFonts w:asciiTheme="minorHAnsi" w:hAnsiTheme="minorHAnsi" w:cstheme="minorHAnsi"/>
          <w:sz w:val="22"/>
          <w:szCs w:val="22"/>
          <w:lang w:val="es"/>
        </w:rPr>
        <w:t xml:space="preserve">para </w:t>
      </w:r>
      <w:r w:rsidR="00FF2CC7" w:rsidRPr="00A06371">
        <w:rPr>
          <w:rFonts w:asciiTheme="minorHAnsi" w:hAnsiTheme="minorHAnsi" w:cstheme="minorHAnsi"/>
          <w:sz w:val="22"/>
          <w:szCs w:val="22"/>
          <w:lang w:val="es"/>
        </w:rPr>
        <w:t>otros productos de información dentro</w:t>
      </w:r>
      <w:r w:rsidR="00A06371">
        <w:rPr>
          <w:rFonts w:asciiTheme="minorHAnsi" w:hAnsiTheme="minorHAnsi" w:cstheme="minorHAnsi"/>
          <w:sz w:val="22"/>
          <w:szCs w:val="22"/>
          <w:lang w:val="es"/>
        </w:rPr>
        <w:t xml:space="preserve"> </w:t>
      </w:r>
      <w:r w:rsidRPr="00A06371">
        <w:rPr>
          <w:rFonts w:asciiTheme="minorHAnsi" w:hAnsiTheme="minorHAnsi" w:cstheme="minorHAnsi"/>
          <w:sz w:val="22"/>
          <w:szCs w:val="22"/>
          <w:lang w:val="es"/>
        </w:rPr>
        <w:t>de la</w:t>
      </w:r>
      <w:r w:rsidR="00A06371">
        <w:rPr>
          <w:rFonts w:asciiTheme="minorHAnsi" w:hAnsiTheme="minorHAnsi" w:cstheme="minorHAnsi"/>
          <w:sz w:val="22"/>
          <w:szCs w:val="22"/>
          <w:lang w:val="es"/>
        </w:rPr>
        <w:t xml:space="preserve"> </w:t>
      </w:r>
      <w:r w:rsidR="00285799" w:rsidRPr="00A06371">
        <w:rPr>
          <w:rFonts w:asciiTheme="minorHAnsi" w:hAnsiTheme="minorHAnsi" w:cstheme="minorHAnsi"/>
          <w:sz w:val="22"/>
          <w:szCs w:val="22"/>
          <w:lang w:val="es"/>
        </w:rPr>
        <w:t>Organización; además,</w:t>
      </w:r>
      <w:r w:rsidRPr="00A06371">
        <w:rPr>
          <w:rFonts w:asciiTheme="minorHAnsi" w:hAnsiTheme="minorHAnsi" w:cstheme="minorHAnsi"/>
          <w:sz w:val="22"/>
          <w:szCs w:val="22"/>
          <w:lang w:val="es"/>
        </w:rPr>
        <w:t xml:space="preserve"> </w:t>
      </w:r>
      <w:r w:rsidR="00AD6848">
        <w:rPr>
          <w:rFonts w:asciiTheme="minorHAnsi" w:hAnsiTheme="minorHAnsi" w:cstheme="minorHAnsi"/>
          <w:sz w:val="22"/>
          <w:szCs w:val="22"/>
          <w:lang w:val="es"/>
        </w:rPr>
        <w:t>normaliza el lenguaje</w:t>
      </w:r>
      <w:r w:rsidR="00FF2CC7" w:rsidRPr="00A06371">
        <w:rPr>
          <w:rFonts w:asciiTheme="minorHAnsi" w:hAnsiTheme="minorHAnsi" w:cstheme="minorHAnsi"/>
          <w:sz w:val="22"/>
          <w:szCs w:val="22"/>
          <w:lang w:val="es"/>
        </w:rPr>
        <w:t xml:space="preserve"> y facilita la gestión del conocimiento como un activo </w:t>
      </w:r>
      <w:r w:rsidR="004A7BCF">
        <w:rPr>
          <w:rFonts w:asciiTheme="minorHAnsi" w:hAnsiTheme="minorHAnsi" w:cstheme="minorHAnsi"/>
          <w:sz w:val="22"/>
          <w:szCs w:val="22"/>
          <w:lang w:val="es"/>
        </w:rPr>
        <w:t>estratégico</w:t>
      </w:r>
      <w:r w:rsidR="00FF2CC7" w:rsidRPr="00A06371">
        <w:rPr>
          <w:rFonts w:asciiTheme="minorHAnsi" w:hAnsiTheme="minorHAnsi" w:cstheme="minorHAnsi"/>
          <w:sz w:val="22"/>
          <w:szCs w:val="22"/>
          <w:lang w:val="es"/>
        </w:rPr>
        <w:t xml:space="preserve"> de la OEA.</w:t>
      </w:r>
    </w:p>
    <w:p w14:paraId="6951B9A5" w14:textId="77777777" w:rsidR="004A7BCF" w:rsidRPr="008210E6" w:rsidRDefault="004A7BCF" w:rsidP="008210E6">
      <w:pPr>
        <w:rPr>
          <w:rFonts w:asciiTheme="minorHAnsi" w:hAnsiTheme="minorHAnsi" w:cstheme="minorHAnsi"/>
          <w:sz w:val="22"/>
          <w:szCs w:val="22"/>
          <w:lang w:val="es-CO"/>
        </w:rPr>
      </w:pPr>
      <w:r w:rsidRPr="008210E6">
        <w:rPr>
          <w:rFonts w:asciiTheme="minorHAnsi" w:hAnsiTheme="minorHAnsi" w:cstheme="minorHAnsi"/>
          <w:sz w:val="22"/>
          <w:szCs w:val="22"/>
          <w:lang w:val="es-CO"/>
        </w:rPr>
        <w:lastRenderedPageBreak/>
        <w:t xml:space="preserve">Hasta el momento el subgrupo de trabajo sigue recopilando los términos y sus relaciones. En la siguiente etapa se concentrará en la discusión de término por término, su relevancia, sinónimos, y las posibles adiciones y eliminaciones. </w:t>
      </w:r>
    </w:p>
    <w:p w14:paraId="615C981E" w14:textId="256330BE" w:rsidR="005D7008" w:rsidRPr="008210E6" w:rsidRDefault="005D7008" w:rsidP="004A7BCF">
      <w:pPr>
        <w:shd w:val="clear" w:color="auto" w:fill="FDFDFD"/>
        <w:rPr>
          <w:rFonts w:asciiTheme="minorHAnsi" w:hAnsiTheme="minorHAnsi" w:cstheme="minorHAnsi"/>
          <w:sz w:val="22"/>
          <w:szCs w:val="22"/>
        </w:rPr>
      </w:pPr>
    </w:p>
    <w:sectPr w:rsidR="005D7008" w:rsidRPr="008210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6E0"/>
    <w:multiLevelType w:val="hybridMultilevel"/>
    <w:tmpl w:val="6840C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F1A2C"/>
    <w:multiLevelType w:val="multilevel"/>
    <w:tmpl w:val="9B1CE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ADD6F06"/>
    <w:multiLevelType w:val="hybridMultilevel"/>
    <w:tmpl w:val="20FCBC9A"/>
    <w:lvl w:ilvl="0" w:tplc="0F2670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D3E6B"/>
    <w:multiLevelType w:val="hybridMultilevel"/>
    <w:tmpl w:val="6EEA86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F6"/>
    <w:rsid w:val="000A5EE7"/>
    <w:rsid w:val="00180916"/>
    <w:rsid w:val="002532F6"/>
    <w:rsid w:val="00285799"/>
    <w:rsid w:val="002B56EB"/>
    <w:rsid w:val="003379AC"/>
    <w:rsid w:val="004243DF"/>
    <w:rsid w:val="004A7BCF"/>
    <w:rsid w:val="005130C0"/>
    <w:rsid w:val="005A368D"/>
    <w:rsid w:val="005D7008"/>
    <w:rsid w:val="005F4D96"/>
    <w:rsid w:val="00603442"/>
    <w:rsid w:val="00682B0B"/>
    <w:rsid w:val="006B0CE0"/>
    <w:rsid w:val="006B25FB"/>
    <w:rsid w:val="007516BB"/>
    <w:rsid w:val="00815667"/>
    <w:rsid w:val="008210E6"/>
    <w:rsid w:val="00847111"/>
    <w:rsid w:val="008F288A"/>
    <w:rsid w:val="00A06371"/>
    <w:rsid w:val="00AD6848"/>
    <w:rsid w:val="00B8261E"/>
    <w:rsid w:val="00C16E48"/>
    <w:rsid w:val="00CB7CE3"/>
    <w:rsid w:val="00D3272D"/>
    <w:rsid w:val="00D44291"/>
    <w:rsid w:val="00DE0196"/>
    <w:rsid w:val="00DE1981"/>
    <w:rsid w:val="00F30D18"/>
    <w:rsid w:val="00FB613D"/>
    <w:rsid w:val="00FD11AC"/>
    <w:rsid w:val="00FE7C90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3F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2532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532F6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243D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61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O" w:eastAsia="es-C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613D"/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ts-alignment-element">
    <w:name w:val="ts-alignment-element"/>
    <w:basedOn w:val="DefaultParagraphFont"/>
    <w:rsid w:val="005D7008"/>
  </w:style>
  <w:style w:type="character" w:styleId="PlaceholderText">
    <w:name w:val="Placeholder Text"/>
    <w:basedOn w:val="DefaultParagraphFont"/>
    <w:uiPriority w:val="99"/>
    <w:semiHidden/>
    <w:rsid w:val="00A063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2532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532F6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243D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61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O" w:eastAsia="es-C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613D"/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ts-alignment-element">
    <w:name w:val="ts-alignment-element"/>
    <w:basedOn w:val="DefaultParagraphFont"/>
    <w:rsid w:val="005D7008"/>
  </w:style>
  <w:style w:type="character" w:styleId="PlaceholderText">
    <w:name w:val="Placeholder Text"/>
    <w:basedOn w:val="DefaultParagraphFont"/>
    <w:uiPriority w:val="99"/>
    <w:semiHidden/>
    <w:rsid w:val="00A063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0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2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1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22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26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6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59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28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9519B8A344D41B36E10B4E92C995E" ma:contentTypeVersion="13" ma:contentTypeDescription="Create a new document." ma:contentTypeScope="" ma:versionID="a9d06fbbccae447216ca6aca34472ce5">
  <xsd:schema xmlns:xsd="http://www.w3.org/2001/XMLSchema" xmlns:xs="http://www.w3.org/2001/XMLSchema" xmlns:p="http://schemas.microsoft.com/office/2006/metadata/properties" xmlns:ns3="445798e1-a9f6-49ed-a78c-f0113a19e840" xmlns:ns4="a9523f42-4815-40e3-8821-2a3f60074044" targetNamespace="http://schemas.microsoft.com/office/2006/metadata/properties" ma:root="true" ma:fieldsID="4fbe8b1f6f7ab602fc78d13db03007f5" ns3:_="" ns4:_="">
    <xsd:import namespace="445798e1-a9f6-49ed-a78c-f0113a19e840"/>
    <xsd:import namespace="a9523f42-4815-40e3-8821-2a3f600740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798e1-a9f6-49ed-a78c-f0113a19e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3f42-4815-40e3-8821-2a3f600740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6E962-B3DE-48DD-9729-199FB59823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D28210-3D17-49CA-B49B-418377054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84C31-B5AC-48C9-A8A9-3C43AEE50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798e1-a9f6-49ed-a78c-f0113a19e840"/>
    <ds:schemaRef ds:uri="a9523f42-4815-40e3-8821-2a3f60074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Jesusita Guerrero Mateus</dc:creator>
  <cp:lastModifiedBy>%kbozicovich%</cp:lastModifiedBy>
  <cp:revision>2</cp:revision>
  <dcterms:created xsi:type="dcterms:W3CDTF">2020-07-30T15:03:00Z</dcterms:created>
  <dcterms:modified xsi:type="dcterms:W3CDTF">2020-07-30T15:03:00Z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0x0101008E09519B8A344D41B36E10B4E92C995E</vt:lpwstr>
  </property>
</Properties>
</file>